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C5F" w:rsidRPr="004B7C5F" w:rsidRDefault="004B7C5F" w:rsidP="004B7C5F">
      <w:pPr>
        <w:widowControl/>
        <w:shd w:val="clear" w:color="auto" w:fill="FFFFFF"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</w:pPr>
      <w:bookmarkStart w:id="0" w:name="_GoBack"/>
      <w:bookmarkEnd w:id="0"/>
      <w:r w:rsidRPr="004B7C5F"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  <w:t>淺論安全意識之建立</w:t>
      </w:r>
    </w:p>
    <w:p w:rsidR="004B7C5F" w:rsidRPr="004B7C5F" w:rsidRDefault="004B7C5F" w:rsidP="004B7C5F">
      <w:pPr>
        <w:widowControl/>
        <w:shd w:val="clear" w:color="auto" w:fill="FFFFFF"/>
        <w:rPr>
          <w:rFonts w:ascii="Arial" w:eastAsia="新細明體" w:hAnsi="Arial" w:cs="Arial"/>
          <w:color w:val="343434"/>
          <w:kern w:val="0"/>
          <w:sz w:val="28"/>
          <w:szCs w:val="28"/>
        </w:rPr>
      </w:pP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在人類歷史的演進當中，許多的歷史悲劇都是在沒有安全意識下發生的，古今中外都不斷在上演類似的事件，例如美國的</w:t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911</w:t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事件。美國是一個軍事及經濟大國，在老大哥的心態下，認為沒有人或團體會蠢到直接面對面攻擊，然而事情卻真的發生了，不僅延滯美國經濟的發展，也</w:t>
      </w:r>
      <w:proofErr w:type="gramStart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凸</w:t>
      </w:r>
      <w:proofErr w:type="gramEnd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顯美國維安上的漏洞。在我國歷史上也有不少例子，例如明朝</w:t>
      </w:r>
      <w:proofErr w:type="gramStart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吳三桂讓清兵</w:t>
      </w:r>
      <w:proofErr w:type="gramEnd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入關，不僅使明朝就此滅亡，最後自己也被剷除。這一類的歷史故事不勝枚舉，在</w:t>
      </w:r>
      <w:proofErr w:type="gramStart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在</w:t>
      </w:r>
      <w:proofErr w:type="gramEnd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證明缺乏安全意識的嚴重後果與慘痛教訓。</w:t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br/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而在現今的商場上，安全意識也是同樣重要。如果企業在經營上未能建立安全意識，其所面臨的問題，小則造成公司鉅額虧損，大則導致公司的倒閉。至於在一般生活中，如果缺乏安全意識，小則遭受皮肉之苦，大則殘廢甚至喪命，諸如車禍肇事、瓦斯中毒等，不僅</w:t>
      </w:r>
      <w:proofErr w:type="gramStart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攸</w:t>
      </w:r>
      <w:proofErr w:type="gramEnd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關個人生命，也常導致家庭的破碎。</w:t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br/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風險及安全是相對的，風險程度越高等於安全保障越少，所以在建立安全意識的同時，也要建立風險的概念。風險的概念並不限於投資理財，在生活與工作中，也必須注重風險概念，尤其社會階級越高的人，影響的層面越大，</w:t>
      </w:r>
      <w:proofErr w:type="gramStart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越應注意</w:t>
      </w:r>
      <w:proofErr w:type="gramEnd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自身言行可能造成的風險與後果。</w:t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br/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人類與其他動物的差異之一，是在危險產生之前，即可事先做好預防的工作；而最簡單的做法就是養成不去做危險事情的習慣。然而，危機事件的發生有時是隨機的，沒有人希望悲劇發生在自己身上，所以在生活中，我們必須努力將安全意識內化為個人的習慣，才能隨時隨地、自然而然地提高警覺，避免面臨周遭環境的各種威脅。</w:t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br/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lastRenderedPageBreak/>
        <w:t>有關安全意識的建立，我們一方面要盡量蒐集生活周遭的各種訊息，了解危機與風險之所在，尤其是對我們可能造成威脅的人、事、</w:t>
      </w:r>
      <w:proofErr w:type="gramStart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物更應</w:t>
      </w:r>
      <w:proofErr w:type="gramEnd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充分了解，才能知己知彼，做好一切因應的準備；另一方面則應嚴防本身的相關訊息為敵方所掌握，所以我們要嚴守機密，不讓敵方取得重要訊息。而「保密防諜」的作為，則</w:t>
      </w:r>
      <w:proofErr w:type="gramStart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可說是安全</w:t>
      </w:r>
      <w:proofErr w:type="gramEnd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意識的具體表現，不僅個人需要，企業需要，整個國家社會也都需要勵行保密防諜。</w:t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br/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機密保護、防制滲透、安全防護，都是保防工作的重要範疇，也都是安全意識的基礎觀念；沒有保防就沒有安全，個人如此，社區如此，企業如此，社會如此，更遑論國與國之間的利益糾葛。國際間縱橫</w:t>
      </w:r>
      <w:proofErr w:type="gramStart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捭闔</w:t>
      </w:r>
      <w:proofErr w:type="gramEnd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，互探虛實，因此越是強國，越是大企業，越重視保防工作，越了解安全意識與全民保防的重要。</w:t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br/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而今</w:t>
      </w:r>
      <w:proofErr w:type="gramStart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臺</w:t>
      </w:r>
      <w:proofErr w:type="gramEnd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海</w:t>
      </w:r>
      <w:proofErr w:type="gramStart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之間，</w:t>
      </w:r>
      <w:proofErr w:type="gramEnd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表面上越是風平浪靜、一片昇平，私底下越可能暗潮洶湧，危機四伏，若平日未能深植全民的安全意識與危機警覺，未能落實保防工作與國防準備，一旦風雲變色，遭逢巨變，則國家社會將蒙受重大損害，全體國人將蒙受慘痛傷亡，後果實難以想像！</w:t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br/>
      </w:r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保防觀念的強化，平時與戰時同樣重要；安全意識的深化，個人與</w:t>
      </w:r>
      <w:proofErr w:type="gramStart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團體同應提升</w:t>
      </w:r>
      <w:proofErr w:type="gramEnd"/>
      <w:r w:rsidRPr="004B7C5F">
        <w:rPr>
          <w:rFonts w:ascii="Arial" w:eastAsia="新細明體" w:hAnsi="Arial" w:cs="Arial"/>
          <w:color w:val="343434"/>
          <w:kern w:val="0"/>
          <w:sz w:val="28"/>
          <w:szCs w:val="28"/>
        </w:rPr>
        <w:t>。保護國家安全與自身安全是你我的責任，維護國家戰力和國家尊嚴是全民的期待。</w:t>
      </w:r>
    </w:p>
    <w:p w:rsidR="004B7C5F" w:rsidRPr="004B7C5F" w:rsidRDefault="004B7C5F"/>
    <w:sectPr w:rsidR="004B7C5F" w:rsidRPr="004B7C5F" w:rsidSect="004B7C5F">
      <w:pgSz w:w="11906" w:h="16838"/>
      <w:pgMar w:top="907" w:right="1134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5F"/>
    <w:rsid w:val="004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37A4"/>
  <w15:chartTrackingRefBased/>
  <w15:docId w15:val="{2F9B341A-5C3E-40F0-B3AC-1C9A44E9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2024-06-06T01:01:00Z</dcterms:created>
  <dcterms:modified xsi:type="dcterms:W3CDTF">2024-06-06T01:02:00Z</dcterms:modified>
</cp:coreProperties>
</file>